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 xml:space="preserve">Treatments and 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Requirments of Foreign Teachers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We need </w:t>
      </w:r>
      <w:r>
        <w:rPr>
          <w:rFonts w:hint="default"/>
          <w:sz w:val="28"/>
          <w:szCs w:val="28"/>
          <w:lang w:val="en-US" w:eastAsia="zh-CN"/>
        </w:rPr>
        <w:t>Foreign Teachers</w:t>
      </w:r>
      <w:r>
        <w:rPr>
          <w:rFonts w:hint="eastAsia"/>
          <w:sz w:val="28"/>
          <w:szCs w:val="28"/>
          <w:lang w:val="en-US" w:eastAsia="zh-CN"/>
        </w:rPr>
        <w:t xml:space="preserve"> in the field of English Language, and Professional </w:t>
      </w:r>
      <w:r>
        <w:rPr>
          <w:rFonts w:hint="default"/>
          <w:sz w:val="28"/>
          <w:szCs w:val="28"/>
          <w:lang w:val="en-US" w:eastAsia="zh-CN"/>
        </w:rPr>
        <w:t>Foreign Teachers</w:t>
      </w:r>
      <w:r>
        <w:rPr>
          <w:rFonts w:hint="eastAsia"/>
          <w:sz w:val="28"/>
          <w:szCs w:val="28"/>
          <w:lang w:val="en-US" w:eastAsia="zh-CN"/>
        </w:rPr>
        <w:t xml:space="preserve"> (as per the Schools and Programs in the Introduction of Neijiang Normal University); </w:t>
      </w:r>
    </w:p>
    <w:p>
      <w:pPr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The university WILL: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/>
          <w:sz w:val="28"/>
          <w:szCs w:val="28"/>
        </w:rPr>
        <w:t>rovide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one apartment which including complete set of furniture and cooking utilities. </w:t>
      </w:r>
      <w:r>
        <w:rPr>
          <w:rFonts w:hint="eastAsia"/>
          <w:sz w:val="28"/>
          <w:szCs w:val="28"/>
          <w:lang w:val="en-US" w:eastAsia="zh-CN"/>
        </w:rPr>
        <w:t>Our university</w:t>
      </w:r>
      <w:r>
        <w:rPr>
          <w:rFonts w:hint="eastAsia"/>
          <w:sz w:val="28"/>
          <w:szCs w:val="28"/>
        </w:rPr>
        <w:t xml:space="preserve"> pays for water, gas and electricity</w:t>
      </w:r>
      <w:r>
        <w:rPr>
          <w:rFonts w:hint="eastAsia"/>
          <w:sz w:val="28"/>
          <w:szCs w:val="28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/>
          <w:sz w:val="28"/>
          <w:szCs w:val="28"/>
        </w:rPr>
        <w:t>rovide a refund for the airplane ticket (within 10,000 RMB) once during the contract period</w:t>
      </w:r>
      <w:r>
        <w:rPr>
          <w:rFonts w:hint="eastAsia"/>
          <w:sz w:val="28"/>
          <w:szCs w:val="28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/>
          <w:sz w:val="28"/>
          <w:szCs w:val="28"/>
        </w:rPr>
        <w:t>urchase Medical Insurance (include severe diseases and in-patient expenditure) and Accident Insurance</w:t>
      </w:r>
      <w:r>
        <w:rPr>
          <w:rFonts w:hint="eastAsia"/>
          <w:sz w:val="28"/>
          <w:szCs w:val="28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/>
          <w:sz w:val="28"/>
          <w:szCs w:val="28"/>
        </w:rPr>
        <w:t>ay for the ADSL internet</w:t>
      </w:r>
      <w:r>
        <w:rPr>
          <w:rFonts w:hint="eastAsia"/>
          <w:sz w:val="28"/>
          <w:szCs w:val="28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/>
          <w:sz w:val="28"/>
          <w:szCs w:val="28"/>
        </w:rPr>
        <w:t>rovide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a Counterpart</w:t>
      </w:r>
      <w:r>
        <w:rPr>
          <w:rFonts w:hint="eastAsia"/>
          <w:sz w:val="28"/>
          <w:szCs w:val="28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Provide salary: 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For master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degree: 6000-8000 RMB per month (after tax);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For Doctor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degree: 8000-12000 RMB per month (after tax);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For excellent expert, we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 xml:space="preserve">ll discuss the salary accordingly. 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Foreign teachers need: 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Finish 14-16 classes per week , each class is 45 minutes.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E6B9A"/>
    <w:multiLevelType w:val="multilevel"/>
    <w:tmpl w:val="6B4E6B9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55095"/>
    <w:rsid w:val="00F719F0"/>
    <w:rsid w:val="094550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2018-10-17T02:19:00Z</dcterms:created>
  <dc:creator>WPS_196820484</dc:creator>
  <cp:lastModifiedBy>WPS_196820484</cp:lastModifiedBy>
  <dcterms:modified xsi:type="dcterms:W3CDTF">2018-10-17T02:50:02Z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